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6C653" w14:textId="4CC7EAB2" w:rsidR="00D669D8" w:rsidRPr="004B5F74" w:rsidRDefault="005F6134" w:rsidP="00715574">
      <w:pPr>
        <w:jc w:val="center"/>
      </w:pPr>
      <w:r w:rsidRPr="004B5F74">
        <w:rPr>
          <w:noProof/>
          <w:lang w:val="en-US"/>
        </w:rPr>
        <w:drawing>
          <wp:inline distT="0" distB="0" distL="0" distR="0" wp14:anchorId="03EF46F1" wp14:editId="32F9F055">
            <wp:extent cx="6172200" cy="513715"/>
            <wp:effectExtent l="0" t="0" r="0" b="635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ate siglel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51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D79D7" w14:textId="3CB82AC3" w:rsidR="005F6134" w:rsidRPr="004B5F74" w:rsidRDefault="005F6134"/>
    <w:p w14:paraId="004D45C6" w14:textId="33BE498C" w:rsidR="005F6134" w:rsidRPr="004B5F74" w:rsidRDefault="005F6134" w:rsidP="00584CF4">
      <w:pPr>
        <w:jc w:val="center"/>
        <w:rPr>
          <w:b/>
          <w:bCs/>
          <w:sz w:val="28"/>
          <w:szCs w:val="28"/>
        </w:rPr>
      </w:pPr>
      <w:r w:rsidRPr="004B5F74">
        <w:rPr>
          <w:b/>
          <w:bCs/>
          <w:sz w:val="28"/>
          <w:szCs w:val="28"/>
        </w:rPr>
        <w:t>COMUNICAT DE PRESĂ</w:t>
      </w:r>
    </w:p>
    <w:p w14:paraId="2618611E" w14:textId="016B9DE2" w:rsidR="00584CF4" w:rsidRPr="004B5F74" w:rsidRDefault="00584CF4" w:rsidP="00584CF4">
      <w:pPr>
        <w:jc w:val="center"/>
        <w:rPr>
          <w:b/>
          <w:bCs/>
          <w:sz w:val="28"/>
          <w:szCs w:val="28"/>
        </w:rPr>
      </w:pPr>
      <w:r w:rsidRPr="004B5F74">
        <w:rPr>
          <w:b/>
          <w:bCs/>
          <w:sz w:val="28"/>
          <w:szCs w:val="28"/>
        </w:rPr>
        <w:t>”PNRR: Fonduri pentru România modernă și reformată!”</w:t>
      </w:r>
    </w:p>
    <w:p w14:paraId="2375C827" w14:textId="77777777" w:rsidR="00B17F98" w:rsidRDefault="00B17F98" w:rsidP="000E6FA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9C6835" w14:textId="7617C52F" w:rsidR="00CF7408" w:rsidRDefault="00CF7408" w:rsidP="00B17F98">
      <w:pPr>
        <w:autoSpaceDE w:val="0"/>
        <w:autoSpaceDN w:val="0"/>
        <w:adjustRightInd w:val="0"/>
        <w:spacing w:after="120"/>
        <w:jc w:val="both"/>
        <w:rPr>
          <w:rFonts w:cstheme="minorHAnsi"/>
          <w:sz w:val="25"/>
          <w:szCs w:val="25"/>
        </w:rPr>
      </w:pPr>
      <w:r w:rsidRPr="004B5F74">
        <w:rPr>
          <w:rFonts w:cstheme="minorHAnsi"/>
          <w:sz w:val="24"/>
          <w:szCs w:val="24"/>
        </w:rPr>
        <w:t xml:space="preserve">            </w:t>
      </w:r>
      <w:r w:rsidRPr="004B5F74">
        <w:rPr>
          <w:rFonts w:cstheme="minorHAnsi"/>
          <w:sz w:val="25"/>
          <w:szCs w:val="25"/>
        </w:rPr>
        <w:t>UAT</w:t>
      </w:r>
      <w:r w:rsidR="00BD407C" w:rsidRPr="004B5F74">
        <w:rPr>
          <w:rFonts w:cstheme="minorHAnsi"/>
          <w:sz w:val="25"/>
          <w:szCs w:val="25"/>
        </w:rPr>
        <w:t xml:space="preserve"> </w:t>
      </w:r>
      <w:r w:rsidR="004B5F74" w:rsidRPr="004B5F74">
        <w:rPr>
          <w:rFonts w:cstheme="minorHAnsi"/>
          <w:sz w:val="25"/>
          <w:szCs w:val="25"/>
        </w:rPr>
        <w:t>–</w:t>
      </w:r>
      <w:r w:rsidRPr="004B5F74">
        <w:rPr>
          <w:rFonts w:cstheme="minorHAnsi"/>
          <w:sz w:val="25"/>
          <w:szCs w:val="25"/>
        </w:rPr>
        <w:t xml:space="preserve"> </w:t>
      </w:r>
      <w:r w:rsidR="004B5F74" w:rsidRPr="004B5F74">
        <w:rPr>
          <w:rFonts w:cstheme="minorHAnsi"/>
          <w:sz w:val="25"/>
          <w:szCs w:val="25"/>
        </w:rPr>
        <w:t>Comuna Scânteiești</w:t>
      </w:r>
      <w:r w:rsidRPr="004B5F74">
        <w:rPr>
          <w:rFonts w:cstheme="minorHAnsi"/>
          <w:sz w:val="25"/>
          <w:szCs w:val="25"/>
        </w:rPr>
        <w:t xml:space="preserve"> din județul </w:t>
      </w:r>
      <w:r w:rsidR="004B5F74" w:rsidRPr="004B5F74">
        <w:rPr>
          <w:rFonts w:cstheme="minorHAnsi"/>
          <w:sz w:val="25"/>
          <w:szCs w:val="25"/>
        </w:rPr>
        <w:t>Galați</w:t>
      </w:r>
      <w:r w:rsidRPr="004B5F74">
        <w:rPr>
          <w:rFonts w:cstheme="minorHAnsi"/>
          <w:sz w:val="25"/>
          <w:szCs w:val="25"/>
        </w:rPr>
        <w:t xml:space="preserve"> </w:t>
      </w:r>
      <w:r w:rsidR="00AA3181">
        <w:rPr>
          <w:rFonts w:cstheme="minorHAnsi"/>
          <w:sz w:val="25"/>
          <w:szCs w:val="25"/>
        </w:rPr>
        <w:t>a finalizat, în data de 30.04.2025,</w:t>
      </w:r>
      <w:r w:rsidRPr="004B5F74">
        <w:rPr>
          <w:rFonts w:cstheme="minorHAnsi"/>
          <w:sz w:val="25"/>
          <w:szCs w:val="25"/>
        </w:rPr>
        <w:t xml:space="preserve"> proiectul </w:t>
      </w:r>
      <w:r w:rsidR="004B5F74" w:rsidRPr="004B5F74">
        <w:rPr>
          <w:rFonts w:cstheme="minorHAnsi"/>
          <w:bCs/>
          <w:sz w:val="25"/>
          <w:szCs w:val="25"/>
        </w:rPr>
        <w:t>intitulat</w:t>
      </w:r>
      <w:r w:rsidR="004B5F74" w:rsidRPr="004B5F74">
        <w:rPr>
          <w:rFonts w:cstheme="minorHAnsi"/>
          <w:b/>
          <w:bCs/>
          <w:sz w:val="25"/>
          <w:szCs w:val="25"/>
        </w:rPr>
        <w:t xml:space="preserve"> “</w:t>
      </w:r>
      <w:r w:rsidR="000E6FAE">
        <w:rPr>
          <w:rFonts w:cstheme="minorHAnsi"/>
          <w:b/>
          <w:bCs/>
          <w:sz w:val="25"/>
          <w:szCs w:val="25"/>
        </w:rPr>
        <w:t>Dotarea cu mobilier, materiale didactice și echipamente digitale a unităților de învățământ din comuna Scânteiești, județ Galați</w:t>
      </w:r>
      <w:r w:rsidR="004B5F74" w:rsidRPr="004B5F74">
        <w:rPr>
          <w:rFonts w:cstheme="minorHAnsi"/>
          <w:b/>
          <w:bCs/>
          <w:sz w:val="25"/>
          <w:szCs w:val="25"/>
        </w:rPr>
        <w:t>”,</w:t>
      </w:r>
      <w:r w:rsidR="00A1635E" w:rsidRPr="004B5F74">
        <w:rPr>
          <w:rFonts w:cstheme="minorHAnsi"/>
          <w:b/>
          <w:sz w:val="25"/>
          <w:szCs w:val="25"/>
        </w:rPr>
        <w:t xml:space="preserve"> Cod proiect: </w:t>
      </w:r>
      <w:r w:rsidR="000E6FAE">
        <w:rPr>
          <w:rFonts w:cstheme="minorHAnsi"/>
          <w:b/>
          <w:sz w:val="25"/>
          <w:szCs w:val="25"/>
        </w:rPr>
        <w:t>F-PNRR-Dotari-2023-1920</w:t>
      </w:r>
      <w:r w:rsidR="00A1635E" w:rsidRPr="004B5F74">
        <w:rPr>
          <w:rFonts w:cstheme="minorHAnsi"/>
          <w:b/>
          <w:sz w:val="25"/>
          <w:szCs w:val="25"/>
        </w:rPr>
        <w:t>,</w:t>
      </w:r>
      <w:r w:rsidRPr="004B5F74">
        <w:rPr>
          <w:rFonts w:cstheme="minorHAnsi"/>
          <w:sz w:val="25"/>
          <w:szCs w:val="25"/>
        </w:rPr>
        <w:t xml:space="preserve"> finanțat prin </w:t>
      </w:r>
      <w:r w:rsidR="000E6FAE">
        <w:rPr>
          <w:rFonts w:cstheme="minorHAnsi"/>
          <w:sz w:val="25"/>
          <w:szCs w:val="25"/>
        </w:rPr>
        <w:t xml:space="preserve">apelul </w:t>
      </w:r>
      <w:r w:rsidR="000E6FAE" w:rsidRPr="000E6FAE">
        <w:rPr>
          <w:rFonts w:cstheme="minorHAnsi"/>
          <w:i/>
          <w:sz w:val="25"/>
          <w:szCs w:val="25"/>
        </w:rPr>
        <w:t>”Dotarea cu mobilier, materiale didactice și echipamente digitale a unităților de învățământ preuniversitar și a unităților conexe”</w:t>
      </w:r>
      <w:r w:rsidR="00F709B3">
        <w:rPr>
          <w:rFonts w:cstheme="minorHAnsi"/>
          <w:sz w:val="25"/>
          <w:szCs w:val="25"/>
        </w:rPr>
        <w:t xml:space="preserve">, </w:t>
      </w:r>
      <w:r w:rsidR="000E6FAE">
        <w:rPr>
          <w:rFonts w:cstheme="minorHAnsi"/>
          <w:sz w:val="25"/>
          <w:szCs w:val="25"/>
        </w:rPr>
        <w:t>PNRR/</w:t>
      </w:r>
      <w:r w:rsidR="000E6FAE" w:rsidRPr="000E6FAE">
        <w:rPr>
          <w:rFonts w:cstheme="minorHAnsi"/>
          <w:sz w:val="25"/>
          <w:szCs w:val="25"/>
        </w:rPr>
        <w:t>Pilonul VI. Politici pentru noua generaț</w:t>
      </w:r>
      <w:r w:rsidR="000E6FAE">
        <w:rPr>
          <w:rFonts w:cstheme="minorHAnsi"/>
          <w:sz w:val="25"/>
          <w:szCs w:val="25"/>
        </w:rPr>
        <w:t>ie/</w:t>
      </w:r>
      <w:r w:rsidR="000E6FAE" w:rsidRPr="000E6FAE">
        <w:rPr>
          <w:rFonts w:cstheme="minorHAnsi"/>
          <w:sz w:val="25"/>
          <w:szCs w:val="25"/>
        </w:rPr>
        <w:t>Componenta C15: Educaț</w:t>
      </w:r>
      <w:r w:rsidR="000E6FAE">
        <w:rPr>
          <w:rFonts w:cstheme="minorHAnsi"/>
          <w:sz w:val="25"/>
          <w:szCs w:val="25"/>
        </w:rPr>
        <w:t>ie/</w:t>
      </w:r>
      <w:r w:rsidR="000E6FAE" w:rsidRPr="000E6FAE">
        <w:rPr>
          <w:rFonts w:cstheme="minorHAnsi"/>
          <w:sz w:val="25"/>
          <w:szCs w:val="25"/>
        </w:rPr>
        <w:t>Reforma 4. Crearea unei rute profesionale complete pentru învățămâ</w:t>
      </w:r>
      <w:r w:rsidR="000E6FAE">
        <w:rPr>
          <w:rFonts w:cstheme="minorHAnsi"/>
          <w:sz w:val="25"/>
          <w:szCs w:val="25"/>
        </w:rPr>
        <w:t>ntul tehnic superior/</w:t>
      </w:r>
      <w:r w:rsidR="000E6FAE" w:rsidRPr="000E6FAE">
        <w:rPr>
          <w:rFonts w:cstheme="minorHAnsi"/>
          <w:sz w:val="25"/>
          <w:szCs w:val="25"/>
        </w:rPr>
        <w:t>Investiția 13.</w:t>
      </w:r>
      <w:r w:rsidR="000E6FAE">
        <w:rPr>
          <w:rFonts w:cstheme="minorHAnsi"/>
          <w:sz w:val="25"/>
          <w:szCs w:val="25"/>
        </w:rPr>
        <w:t xml:space="preserve"> </w:t>
      </w:r>
      <w:r w:rsidR="000E6FAE" w:rsidRPr="000E6FAE">
        <w:rPr>
          <w:rFonts w:cstheme="minorHAnsi"/>
          <w:sz w:val="25"/>
          <w:szCs w:val="25"/>
        </w:rPr>
        <w:t>Echiparea laboratoarelor informatice din școlile de educație și formare profesională (EFP) ș</w:t>
      </w:r>
      <w:r w:rsidR="000E6FAE">
        <w:rPr>
          <w:rFonts w:cstheme="minorHAnsi"/>
          <w:sz w:val="25"/>
          <w:szCs w:val="25"/>
        </w:rPr>
        <w:t xml:space="preserve">i </w:t>
      </w:r>
      <w:r w:rsidR="000E6FAE" w:rsidRPr="000E6FAE">
        <w:rPr>
          <w:rFonts w:cstheme="minorHAnsi"/>
          <w:sz w:val="25"/>
          <w:szCs w:val="25"/>
        </w:rPr>
        <w:t>Investiția 14.</w:t>
      </w:r>
      <w:r w:rsidR="000E6FAE">
        <w:rPr>
          <w:rFonts w:cstheme="minorHAnsi"/>
          <w:sz w:val="25"/>
          <w:szCs w:val="25"/>
        </w:rPr>
        <w:t xml:space="preserve"> </w:t>
      </w:r>
      <w:r w:rsidR="000E6FAE" w:rsidRPr="000E6FAE">
        <w:rPr>
          <w:rFonts w:cstheme="minorHAnsi"/>
          <w:sz w:val="25"/>
          <w:szCs w:val="25"/>
        </w:rPr>
        <w:t>Echiparea atelierelor de practică din unitățile de învățământ profesional și tehnic și Reforma 5. Adoptarea</w:t>
      </w:r>
      <w:r w:rsidR="000E6FAE">
        <w:rPr>
          <w:rFonts w:cstheme="minorHAnsi"/>
          <w:sz w:val="25"/>
          <w:szCs w:val="25"/>
        </w:rPr>
        <w:t xml:space="preserve"> </w:t>
      </w:r>
      <w:r w:rsidR="000E6FAE" w:rsidRPr="000E6FAE">
        <w:rPr>
          <w:rFonts w:cstheme="minorHAnsi"/>
          <w:sz w:val="25"/>
          <w:szCs w:val="25"/>
        </w:rPr>
        <w:t>cadrului legislativ pentru digitalizarea educaț</w:t>
      </w:r>
      <w:r w:rsidR="000E6FAE">
        <w:rPr>
          <w:rFonts w:cstheme="minorHAnsi"/>
          <w:sz w:val="25"/>
          <w:szCs w:val="25"/>
        </w:rPr>
        <w:t>iei/</w:t>
      </w:r>
      <w:r w:rsidR="000E6FAE" w:rsidRPr="000E6FAE">
        <w:rPr>
          <w:rFonts w:cstheme="minorHAnsi"/>
          <w:sz w:val="25"/>
          <w:szCs w:val="25"/>
        </w:rPr>
        <w:t xml:space="preserve"> Investiția 9. Asigurarea echipamentelor și a resurselor</w:t>
      </w:r>
      <w:r w:rsidR="000E6FAE">
        <w:rPr>
          <w:rFonts w:cstheme="minorHAnsi"/>
          <w:sz w:val="25"/>
          <w:szCs w:val="25"/>
        </w:rPr>
        <w:t xml:space="preserve"> </w:t>
      </w:r>
      <w:r w:rsidR="000E6FAE" w:rsidRPr="000E6FAE">
        <w:rPr>
          <w:rFonts w:cstheme="minorHAnsi"/>
          <w:sz w:val="25"/>
          <w:szCs w:val="25"/>
        </w:rPr>
        <w:t>tehnologice digitale pentru unitățile de învățământ</w:t>
      </w:r>
      <w:r w:rsidR="000E6FAE">
        <w:rPr>
          <w:rFonts w:cstheme="minorHAnsi"/>
          <w:sz w:val="25"/>
          <w:szCs w:val="25"/>
        </w:rPr>
        <w:t>,</w:t>
      </w:r>
      <w:r w:rsidR="000E6FAE" w:rsidRPr="000E6FAE">
        <w:rPr>
          <w:rFonts w:cstheme="minorHAnsi"/>
          <w:sz w:val="25"/>
          <w:szCs w:val="25"/>
        </w:rPr>
        <w:t xml:space="preserve"> precum și Reforma 6. Actualizarea cadrului legislativ</w:t>
      </w:r>
      <w:r w:rsidR="000E6FAE">
        <w:rPr>
          <w:rFonts w:cstheme="minorHAnsi"/>
          <w:sz w:val="25"/>
          <w:szCs w:val="25"/>
        </w:rPr>
        <w:t xml:space="preserve"> </w:t>
      </w:r>
      <w:r w:rsidR="000E6FAE" w:rsidRPr="000E6FAE">
        <w:rPr>
          <w:rFonts w:cstheme="minorHAnsi"/>
          <w:sz w:val="25"/>
          <w:szCs w:val="25"/>
        </w:rPr>
        <w:t>pentru a asigura standarde ecologice de proiectare, construcție și dotare în sistemul de învățământ</w:t>
      </w:r>
      <w:r w:rsidR="000E6FAE">
        <w:rPr>
          <w:rFonts w:cstheme="minorHAnsi"/>
          <w:sz w:val="25"/>
          <w:szCs w:val="25"/>
        </w:rPr>
        <w:t xml:space="preserve"> preuniversitar/</w:t>
      </w:r>
      <w:r w:rsidR="000E6FAE" w:rsidRPr="000E6FAE">
        <w:rPr>
          <w:rFonts w:cstheme="minorHAnsi"/>
          <w:sz w:val="25"/>
          <w:szCs w:val="25"/>
        </w:rPr>
        <w:t>Investiția 11. Asigurarea dotărilor pentru sălile de clasă preuniversitare și</w:t>
      </w:r>
      <w:r w:rsidR="000E6FAE">
        <w:rPr>
          <w:rFonts w:cstheme="minorHAnsi"/>
          <w:sz w:val="25"/>
          <w:szCs w:val="25"/>
        </w:rPr>
        <w:t xml:space="preserve"> </w:t>
      </w:r>
      <w:r w:rsidR="000E6FAE" w:rsidRPr="000E6FAE">
        <w:rPr>
          <w:rFonts w:cstheme="minorHAnsi"/>
          <w:sz w:val="25"/>
          <w:szCs w:val="25"/>
        </w:rPr>
        <w:t>laboratoarele/atelierele școlare</w:t>
      </w:r>
      <w:r w:rsidR="004B5F74" w:rsidRPr="004B5F74">
        <w:rPr>
          <w:rFonts w:cstheme="minorHAnsi"/>
          <w:sz w:val="25"/>
          <w:szCs w:val="25"/>
        </w:rPr>
        <w:t>.</w:t>
      </w:r>
    </w:p>
    <w:p w14:paraId="6A5C55B7" w14:textId="67243332" w:rsidR="00201285" w:rsidRPr="00201285" w:rsidRDefault="00201285" w:rsidP="00201285">
      <w:pPr>
        <w:autoSpaceDE w:val="0"/>
        <w:autoSpaceDN w:val="0"/>
        <w:adjustRightInd w:val="0"/>
        <w:spacing w:after="120"/>
        <w:ind w:firstLine="720"/>
        <w:jc w:val="both"/>
        <w:rPr>
          <w:rFonts w:cstheme="minorHAnsi"/>
          <w:sz w:val="25"/>
          <w:szCs w:val="25"/>
        </w:rPr>
      </w:pPr>
      <w:r w:rsidRPr="00201285">
        <w:rPr>
          <w:rFonts w:cstheme="minorHAnsi"/>
          <w:b/>
          <w:sz w:val="25"/>
          <w:szCs w:val="25"/>
        </w:rPr>
        <w:t>Obiectivul general</w:t>
      </w:r>
      <w:r w:rsidRPr="00201285">
        <w:rPr>
          <w:rFonts w:cstheme="minorHAnsi"/>
          <w:sz w:val="25"/>
          <w:szCs w:val="25"/>
        </w:rPr>
        <w:t xml:space="preserve"> al proiectului </w:t>
      </w:r>
      <w:r w:rsidR="00AA3181">
        <w:rPr>
          <w:rFonts w:cstheme="minorHAnsi"/>
          <w:sz w:val="25"/>
          <w:szCs w:val="25"/>
        </w:rPr>
        <w:t>a vizat</w:t>
      </w:r>
      <w:r w:rsidRPr="00201285">
        <w:rPr>
          <w:rFonts w:cstheme="minorHAnsi"/>
          <w:sz w:val="25"/>
          <w:szCs w:val="25"/>
        </w:rPr>
        <w:t xml:space="preserve"> creșterea capacității de reziliență a sistemului educațional prin modernizarea infrastructurii educaționale și a</w:t>
      </w:r>
      <w:r>
        <w:rPr>
          <w:rFonts w:cstheme="minorHAnsi"/>
          <w:sz w:val="25"/>
          <w:szCs w:val="25"/>
        </w:rPr>
        <w:t xml:space="preserve"> </w:t>
      </w:r>
      <w:r w:rsidRPr="00201285">
        <w:rPr>
          <w:rFonts w:cstheme="minorHAnsi"/>
          <w:sz w:val="25"/>
          <w:szCs w:val="25"/>
        </w:rPr>
        <w:t>dotării aferente, în corelare cu nevoile prezente și viitoare ale pieței forței de muncă, în vederea asigurării participării la un proces educațional de</w:t>
      </w:r>
      <w:r>
        <w:rPr>
          <w:rFonts w:cstheme="minorHAnsi"/>
          <w:sz w:val="25"/>
          <w:szCs w:val="25"/>
        </w:rPr>
        <w:t xml:space="preserve"> </w:t>
      </w:r>
      <w:r w:rsidRPr="00201285">
        <w:rPr>
          <w:rFonts w:cstheme="minorHAnsi"/>
          <w:sz w:val="25"/>
          <w:szCs w:val="25"/>
        </w:rPr>
        <w:t>calitate, modern și incluziv.</w:t>
      </w:r>
    </w:p>
    <w:p w14:paraId="1E5D3D3C" w14:textId="31FA6F4F" w:rsidR="00B17F98" w:rsidRPr="00B17F98" w:rsidRDefault="00B17F98" w:rsidP="00B17F98">
      <w:pPr>
        <w:spacing w:after="120"/>
        <w:ind w:firstLine="720"/>
        <w:jc w:val="both"/>
        <w:rPr>
          <w:rFonts w:cstheme="minorHAnsi"/>
          <w:b/>
          <w:sz w:val="25"/>
          <w:szCs w:val="25"/>
        </w:rPr>
      </w:pPr>
      <w:r w:rsidRPr="00B17F98">
        <w:rPr>
          <w:rFonts w:cstheme="minorHAnsi"/>
          <w:b/>
          <w:sz w:val="25"/>
          <w:szCs w:val="25"/>
        </w:rPr>
        <w:t>Proiectul</w:t>
      </w:r>
      <w:r w:rsidR="00CF7408" w:rsidRPr="00B17F98">
        <w:rPr>
          <w:rFonts w:cstheme="minorHAnsi"/>
          <w:b/>
          <w:sz w:val="25"/>
          <w:szCs w:val="25"/>
        </w:rPr>
        <w:t xml:space="preserve"> </w:t>
      </w:r>
      <w:r w:rsidR="00AA3181">
        <w:rPr>
          <w:rFonts w:cstheme="minorHAnsi"/>
          <w:b/>
          <w:sz w:val="25"/>
          <w:szCs w:val="25"/>
        </w:rPr>
        <w:t>a constat în</w:t>
      </w:r>
      <w:r w:rsidRPr="00B17F98">
        <w:rPr>
          <w:rFonts w:cstheme="minorHAnsi"/>
          <w:b/>
          <w:sz w:val="25"/>
          <w:szCs w:val="25"/>
        </w:rPr>
        <w:t>:</w:t>
      </w:r>
    </w:p>
    <w:p w14:paraId="6C5E146C" w14:textId="77F43731" w:rsidR="00B17F98" w:rsidRPr="00B17F98" w:rsidRDefault="00B17F98" w:rsidP="00B17F98">
      <w:pPr>
        <w:spacing w:after="120"/>
        <w:jc w:val="both"/>
        <w:rPr>
          <w:rFonts w:cstheme="minorHAnsi"/>
          <w:sz w:val="25"/>
          <w:szCs w:val="25"/>
        </w:rPr>
      </w:pPr>
      <w:r w:rsidRPr="00B17F98">
        <w:rPr>
          <w:rFonts w:cstheme="minorHAnsi"/>
          <w:b/>
          <w:sz w:val="25"/>
          <w:szCs w:val="25"/>
        </w:rPr>
        <w:t>I. Asigurarea infrastructurii și a resurselor tehnologice necesare pentru unitățile de învățământ din Comuna Scânteiești</w:t>
      </w:r>
      <w:r w:rsidRPr="00B17F98">
        <w:rPr>
          <w:rFonts w:cstheme="minorHAnsi"/>
          <w:sz w:val="25"/>
          <w:szCs w:val="25"/>
        </w:rPr>
        <w:t xml:space="preserve"> </w:t>
      </w:r>
      <w:r w:rsidR="00201285" w:rsidRPr="00201285">
        <w:rPr>
          <w:rFonts w:cstheme="minorHAnsi"/>
          <w:b/>
          <w:sz w:val="25"/>
          <w:szCs w:val="25"/>
        </w:rPr>
        <w:t>(Investiția 9 aferentă Reformei 5 din PNRR)</w:t>
      </w:r>
      <w:r w:rsidR="00201285">
        <w:rPr>
          <w:rFonts w:cstheme="minorHAnsi"/>
          <w:sz w:val="25"/>
          <w:szCs w:val="25"/>
        </w:rPr>
        <w:t xml:space="preserve"> </w:t>
      </w:r>
      <w:r w:rsidRPr="00B17F98">
        <w:rPr>
          <w:rFonts w:cstheme="minorHAnsi"/>
          <w:sz w:val="25"/>
          <w:szCs w:val="25"/>
        </w:rPr>
        <w:t>prin:</w:t>
      </w:r>
    </w:p>
    <w:p w14:paraId="70425936" w14:textId="462C060F" w:rsidR="00B17F98" w:rsidRPr="00B17F98" w:rsidRDefault="00B17F98" w:rsidP="00B17F98">
      <w:pPr>
        <w:autoSpaceDE w:val="0"/>
        <w:autoSpaceDN w:val="0"/>
        <w:adjustRightInd w:val="0"/>
        <w:spacing w:after="120"/>
        <w:ind w:left="540" w:hanging="180"/>
        <w:jc w:val="both"/>
        <w:rPr>
          <w:rFonts w:cstheme="minorHAnsi"/>
          <w:sz w:val="25"/>
          <w:szCs w:val="25"/>
        </w:rPr>
      </w:pPr>
      <w:r w:rsidRPr="00B17F98">
        <w:rPr>
          <w:rFonts w:cstheme="minorHAnsi"/>
          <w:sz w:val="25"/>
          <w:szCs w:val="25"/>
        </w:rPr>
        <w:t>- Dotarea cu echipamente TIC a laboratorului de informatică din cadrul Şcolii Gimnaziale Nr.1 sat Fântânele, comuna Scânteieşti</w:t>
      </w:r>
      <w:r>
        <w:rPr>
          <w:rFonts w:cstheme="minorHAnsi"/>
          <w:sz w:val="25"/>
          <w:szCs w:val="25"/>
        </w:rPr>
        <w:t>;</w:t>
      </w:r>
    </w:p>
    <w:p w14:paraId="1588FA07" w14:textId="671FE21B" w:rsidR="00B17F98" w:rsidRPr="00B17F98" w:rsidRDefault="00B17F98" w:rsidP="00B17F98">
      <w:pPr>
        <w:autoSpaceDE w:val="0"/>
        <w:autoSpaceDN w:val="0"/>
        <w:adjustRightInd w:val="0"/>
        <w:spacing w:after="120"/>
        <w:ind w:left="540" w:hanging="180"/>
        <w:jc w:val="both"/>
        <w:rPr>
          <w:rFonts w:cstheme="minorHAnsi"/>
          <w:sz w:val="25"/>
          <w:szCs w:val="25"/>
        </w:rPr>
      </w:pPr>
      <w:r w:rsidRPr="00B17F98">
        <w:rPr>
          <w:rFonts w:cstheme="minorHAnsi"/>
          <w:sz w:val="25"/>
          <w:szCs w:val="25"/>
        </w:rPr>
        <w:t>- Dotarea cu echipamente TIC a 13 săli de clasă din cadrul Şcolii Gimnaziale Nr.1 sat Fântânele, comuna Scânteieşti și a celor 2 grădinițe arondate,</w:t>
      </w:r>
      <w:r>
        <w:rPr>
          <w:rFonts w:cstheme="minorHAnsi"/>
          <w:sz w:val="25"/>
          <w:szCs w:val="25"/>
        </w:rPr>
        <w:t xml:space="preserve"> </w:t>
      </w:r>
      <w:r w:rsidRPr="00B17F98">
        <w:rPr>
          <w:rFonts w:cstheme="minorHAnsi"/>
          <w:sz w:val="25"/>
          <w:szCs w:val="25"/>
        </w:rPr>
        <w:t>Grădiniţa cu Program Normal Nr.1 sat Fântânele și Grădiniţa cu Program Normal Nr.1 comuna Scânteieşti</w:t>
      </w:r>
      <w:r>
        <w:rPr>
          <w:rFonts w:cstheme="minorHAnsi"/>
          <w:sz w:val="25"/>
          <w:szCs w:val="25"/>
        </w:rPr>
        <w:t>;</w:t>
      </w:r>
    </w:p>
    <w:p w14:paraId="0AB2E415" w14:textId="6EF64B82" w:rsidR="00B17F98" w:rsidRPr="00B17F98" w:rsidRDefault="00B17F98" w:rsidP="00B17F98">
      <w:pPr>
        <w:autoSpaceDE w:val="0"/>
        <w:autoSpaceDN w:val="0"/>
        <w:adjustRightInd w:val="0"/>
        <w:spacing w:after="120"/>
        <w:jc w:val="both"/>
        <w:rPr>
          <w:rFonts w:cstheme="minorHAnsi"/>
          <w:sz w:val="25"/>
          <w:szCs w:val="25"/>
        </w:rPr>
      </w:pPr>
      <w:r w:rsidRPr="00B17F98">
        <w:rPr>
          <w:rFonts w:cstheme="minorHAnsi"/>
          <w:b/>
          <w:sz w:val="25"/>
          <w:szCs w:val="25"/>
        </w:rPr>
        <w:lastRenderedPageBreak/>
        <w:t>II. Asigurarea dotărilor cu mobilier și materiale didactice specifice</w:t>
      </w:r>
      <w:r w:rsidR="00201285">
        <w:rPr>
          <w:rFonts w:cstheme="minorHAnsi"/>
          <w:b/>
          <w:sz w:val="25"/>
          <w:szCs w:val="25"/>
        </w:rPr>
        <w:t xml:space="preserve"> (Investiția 11 aferentă Reformei 6 din PNRR)</w:t>
      </w:r>
      <w:r w:rsidRPr="00B17F98">
        <w:rPr>
          <w:rFonts w:cstheme="minorHAnsi"/>
          <w:sz w:val="25"/>
          <w:szCs w:val="25"/>
        </w:rPr>
        <w:t>, după cum urmează:</w:t>
      </w:r>
    </w:p>
    <w:p w14:paraId="61F3B266" w14:textId="29524F6B" w:rsidR="00B17F98" w:rsidRPr="00B17F98" w:rsidRDefault="00B17F98" w:rsidP="00B17F98">
      <w:pPr>
        <w:autoSpaceDE w:val="0"/>
        <w:autoSpaceDN w:val="0"/>
        <w:adjustRightInd w:val="0"/>
        <w:spacing w:after="120"/>
        <w:ind w:left="540" w:hanging="180"/>
        <w:jc w:val="both"/>
        <w:rPr>
          <w:rFonts w:cstheme="minorHAnsi"/>
          <w:sz w:val="25"/>
          <w:szCs w:val="25"/>
        </w:rPr>
      </w:pPr>
      <w:r w:rsidRPr="00B17F98">
        <w:rPr>
          <w:rFonts w:cstheme="minorHAnsi"/>
          <w:sz w:val="25"/>
          <w:szCs w:val="25"/>
        </w:rPr>
        <w:t>- Dotarea cu mobilier și materiale didactice specifice a 14 săli de clasă din cadrul Şcolii Gimnaziale Nr.1 sat Fântânele, comuna Scânteieşti și a celor</w:t>
      </w:r>
      <w:r>
        <w:rPr>
          <w:rFonts w:cstheme="minorHAnsi"/>
          <w:sz w:val="25"/>
          <w:szCs w:val="25"/>
        </w:rPr>
        <w:t xml:space="preserve"> </w:t>
      </w:r>
      <w:r w:rsidRPr="00B17F98">
        <w:rPr>
          <w:rFonts w:cstheme="minorHAnsi"/>
          <w:sz w:val="25"/>
          <w:szCs w:val="25"/>
        </w:rPr>
        <w:t>2 grădinițe arondate, Grădiniţa cu Program Normal Nr.1 sat Fântânele și Grădiniţa cu Program Normal Nr.1 comuna Scânteieşti</w:t>
      </w:r>
      <w:r>
        <w:rPr>
          <w:rFonts w:cstheme="minorHAnsi"/>
          <w:sz w:val="25"/>
          <w:szCs w:val="25"/>
        </w:rPr>
        <w:t>;</w:t>
      </w:r>
    </w:p>
    <w:p w14:paraId="424E1DB3" w14:textId="6E2A7EF7" w:rsidR="00B17F98" w:rsidRPr="00B17F98" w:rsidRDefault="00B17F98" w:rsidP="00B17F98">
      <w:pPr>
        <w:autoSpaceDE w:val="0"/>
        <w:autoSpaceDN w:val="0"/>
        <w:adjustRightInd w:val="0"/>
        <w:spacing w:after="120"/>
        <w:ind w:left="540" w:hanging="180"/>
        <w:jc w:val="both"/>
        <w:rPr>
          <w:rFonts w:cstheme="minorHAnsi"/>
          <w:sz w:val="25"/>
          <w:szCs w:val="25"/>
        </w:rPr>
      </w:pPr>
      <w:r w:rsidRPr="00B17F98">
        <w:rPr>
          <w:rFonts w:cstheme="minorHAnsi"/>
          <w:sz w:val="25"/>
          <w:szCs w:val="25"/>
        </w:rPr>
        <w:t>- Dotarea cu mobilier, materiale didactice specifice si echipamente digitale a unui laborator multidisciplinar de științe din cadrul Şcolii Gimnaziale</w:t>
      </w:r>
      <w:r>
        <w:rPr>
          <w:rFonts w:cstheme="minorHAnsi"/>
          <w:sz w:val="25"/>
          <w:szCs w:val="25"/>
        </w:rPr>
        <w:t xml:space="preserve"> </w:t>
      </w:r>
      <w:r w:rsidRPr="00B17F98">
        <w:rPr>
          <w:rFonts w:cstheme="minorHAnsi"/>
          <w:sz w:val="25"/>
          <w:szCs w:val="25"/>
        </w:rPr>
        <w:t>Nr.1 sat Fântânele, comuna Scânteieşti</w:t>
      </w:r>
      <w:r>
        <w:rPr>
          <w:rFonts w:cstheme="minorHAnsi"/>
          <w:sz w:val="25"/>
          <w:szCs w:val="25"/>
        </w:rPr>
        <w:t>;</w:t>
      </w:r>
    </w:p>
    <w:p w14:paraId="39FCF5E6" w14:textId="06710870" w:rsidR="00B17F98" w:rsidRPr="00B17F98" w:rsidRDefault="00B17F98" w:rsidP="00B17F98">
      <w:pPr>
        <w:autoSpaceDE w:val="0"/>
        <w:autoSpaceDN w:val="0"/>
        <w:adjustRightInd w:val="0"/>
        <w:spacing w:after="120"/>
        <w:ind w:left="540" w:hanging="180"/>
        <w:jc w:val="both"/>
        <w:rPr>
          <w:rFonts w:cstheme="minorHAnsi"/>
          <w:sz w:val="25"/>
          <w:szCs w:val="25"/>
        </w:rPr>
      </w:pPr>
      <w:r w:rsidRPr="00B17F98">
        <w:rPr>
          <w:rFonts w:cstheme="minorHAnsi"/>
          <w:sz w:val="25"/>
          <w:szCs w:val="25"/>
        </w:rPr>
        <w:t>- Dotarea cu mobilier și materiale didactice specifice a unui cabinet școlar (Muzică și mișcare) din cadrul Şcolii Gimnaziale Nr.1 sat Fântânele,</w:t>
      </w:r>
      <w:r>
        <w:rPr>
          <w:rFonts w:cstheme="minorHAnsi"/>
          <w:sz w:val="25"/>
          <w:szCs w:val="25"/>
        </w:rPr>
        <w:t xml:space="preserve"> </w:t>
      </w:r>
      <w:r w:rsidRPr="00B17F98">
        <w:rPr>
          <w:rFonts w:cstheme="minorHAnsi"/>
          <w:sz w:val="25"/>
          <w:szCs w:val="25"/>
        </w:rPr>
        <w:t>comuna Scânteieşti</w:t>
      </w:r>
      <w:r>
        <w:rPr>
          <w:rFonts w:cstheme="minorHAnsi"/>
          <w:sz w:val="25"/>
          <w:szCs w:val="25"/>
        </w:rPr>
        <w:t>;</w:t>
      </w:r>
    </w:p>
    <w:p w14:paraId="1558EA3E" w14:textId="77777777" w:rsidR="00B17F98" w:rsidRDefault="00B17F98" w:rsidP="00B17F98">
      <w:pPr>
        <w:autoSpaceDE w:val="0"/>
        <w:autoSpaceDN w:val="0"/>
        <w:adjustRightInd w:val="0"/>
        <w:spacing w:after="120"/>
        <w:ind w:left="540" w:hanging="180"/>
        <w:jc w:val="both"/>
        <w:rPr>
          <w:rFonts w:cstheme="minorHAnsi"/>
          <w:sz w:val="25"/>
          <w:szCs w:val="25"/>
        </w:rPr>
      </w:pPr>
      <w:r w:rsidRPr="00B17F98">
        <w:rPr>
          <w:rFonts w:cstheme="minorHAnsi"/>
          <w:sz w:val="25"/>
          <w:szCs w:val="25"/>
        </w:rPr>
        <w:t>- Dotarea cu mobilier și materiale didactice specifice, inclusiv echipamente digitale, a cabinetului de asistență psihopedagogică din cadrul Şcolii</w:t>
      </w:r>
      <w:r>
        <w:rPr>
          <w:rFonts w:cstheme="minorHAnsi"/>
          <w:sz w:val="25"/>
          <w:szCs w:val="25"/>
        </w:rPr>
        <w:t xml:space="preserve"> </w:t>
      </w:r>
      <w:r w:rsidRPr="00B17F98">
        <w:rPr>
          <w:rFonts w:cstheme="minorHAnsi"/>
          <w:sz w:val="25"/>
          <w:szCs w:val="25"/>
        </w:rPr>
        <w:t>Gimnaziale Nr.1 sat Fântânele, comuna Scânteieş</w:t>
      </w:r>
      <w:r>
        <w:rPr>
          <w:rFonts w:cstheme="minorHAnsi"/>
          <w:sz w:val="25"/>
          <w:szCs w:val="25"/>
        </w:rPr>
        <w:t>ti;</w:t>
      </w:r>
    </w:p>
    <w:p w14:paraId="5EA746C8" w14:textId="24D01F17" w:rsidR="00B17F98" w:rsidRDefault="00B17F98" w:rsidP="00B17F98">
      <w:pPr>
        <w:autoSpaceDE w:val="0"/>
        <w:autoSpaceDN w:val="0"/>
        <w:adjustRightInd w:val="0"/>
        <w:spacing w:after="120"/>
        <w:ind w:left="540" w:hanging="180"/>
        <w:jc w:val="both"/>
        <w:rPr>
          <w:rFonts w:cstheme="minorHAnsi"/>
          <w:sz w:val="25"/>
          <w:szCs w:val="25"/>
        </w:rPr>
      </w:pPr>
      <w:r>
        <w:rPr>
          <w:rFonts w:cstheme="minorHAnsi"/>
          <w:sz w:val="25"/>
          <w:szCs w:val="25"/>
        </w:rPr>
        <w:t xml:space="preserve">- </w:t>
      </w:r>
      <w:r w:rsidRPr="00B17F98">
        <w:rPr>
          <w:rFonts w:cstheme="minorHAnsi"/>
          <w:sz w:val="25"/>
          <w:szCs w:val="25"/>
        </w:rPr>
        <w:t>Dotarea cu materiale didactice specifice a sălii de sport din cadrul din cadrul Şcolii Gimnaziale Nr.1 sat Fântânele, comuna Scânteieşti</w:t>
      </w:r>
      <w:r>
        <w:rPr>
          <w:rFonts w:cstheme="minorHAnsi"/>
          <w:sz w:val="25"/>
          <w:szCs w:val="25"/>
        </w:rPr>
        <w:t>.</w:t>
      </w:r>
    </w:p>
    <w:p w14:paraId="08428798" w14:textId="77777777" w:rsidR="00144007" w:rsidRDefault="00144007" w:rsidP="00B17F98">
      <w:pPr>
        <w:spacing w:after="120"/>
        <w:ind w:firstLine="720"/>
        <w:jc w:val="both"/>
        <w:rPr>
          <w:rFonts w:cstheme="minorHAnsi"/>
          <w:b/>
          <w:sz w:val="25"/>
          <w:szCs w:val="25"/>
        </w:rPr>
      </w:pPr>
    </w:p>
    <w:p w14:paraId="3180EF74" w14:textId="2323E44C" w:rsidR="00CF7408" w:rsidRPr="004B5F74" w:rsidRDefault="00CF7408" w:rsidP="00B17F98">
      <w:pPr>
        <w:spacing w:after="120"/>
        <w:ind w:firstLine="720"/>
        <w:jc w:val="both"/>
        <w:rPr>
          <w:rFonts w:cstheme="minorHAnsi"/>
          <w:sz w:val="25"/>
          <w:szCs w:val="25"/>
        </w:rPr>
      </w:pPr>
      <w:r w:rsidRPr="00201285">
        <w:rPr>
          <w:rFonts w:cstheme="minorHAnsi"/>
          <w:b/>
          <w:sz w:val="25"/>
          <w:szCs w:val="25"/>
        </w:rPr>
        <w:t xml:space="preserve">Valoarea totală </w:t>
      </w:r>
      <w:r w:rsidR="00AA3181">
        <w:rPr>
          <w:rFonts w:cstheme="minorHAnsi"/>
          <w:b/>
          <w:sz w:val="25"/>
          <w:szCs w:val="25"/>
        </w:rPr>
        <w:t xml:space="preserve">contractată </w:t>
      </w:r>
      <w:r w:rsidRPr="00201285">
        <w:rPr>
          <w:rFonts w:cstheme="minorHAnsi"/>
          <w:b/>
          <w:sz w:val="25"/>
          <w:szCs w:val="25"/>
        </w:rPr>
        <w:t>a proiectului</w:t>
      </w:r>
      <w:r w:rsidRPr="004B5F74">
        <w:rPr>
          <w:rFonts w:cstheme="minorHAnsi"/>
          <w:sz w:val="25"/>
          <w:szCs w:val="25"/>
        </w:rPr>
        <w:t xml:space="preserve"> </w:t>
      </w:r>
      <w:r w:rsidR="00AA3181">
        <w:rPr>
          <w:rFonts w:cstheme="minorHAnsi"/>
          <w:sz w:val="25"/>
          <w:szCs w:val="25"/>
        </w:rPr>
        <w:t>a fost de</w:t>
      </w:r>
      <w:r w:rsidRPr="004B5F74">
        <w:rPr>
          <w:rFonts w:cstheme="minorHAnsi"/>
          <w:sz w:val="25"/>
          <w:szCs w:val="25"/>
        </w:rPr>
        <w:t xml:space="preserve"> </w:t>
      </w:r>
      <w:r w:rsidR="00201285">
        <w:rPr>
          <w:rFonts w:cstheme="minorHAnsi"/>
          <w:b/>
          <w:bCs/>
          <w:sz w:val="25"/>
          <w:szCs w:val="25"/>
        </w:rPr>
        <w:t>912.559,25</w:t>
      </w:r>
      <w:r w:rsidRPr="004B5F74">
        <w:rPr>
          <w:rFonts w:cstheme="minorHAnsi"/>
          <w:b/>
          <w:sz w:val="25"/>
          <w:szCs w:val="25"/>
        </w:rPr>
        <w:t xml:space="preserve"> lei, inclusiv TVA,</w:t>
      </w:r>
      <w:r w:rsidRPr="004B5F74">
        <w:rPr>
          <w:rFonts w:cstheme="minorHAnsi"/>
          <w:sz w:val="25"/>
          <w:szCs w:val="25"/>
        </w:rPr>
        <w:t xml:space="preserve"> din care valoarea eligibilă din PNRR (fără TVA) </w:t>
      </w:r>
      <w:r w:rsidR="00201285">
        <w:rPr>
          <w:rFonts w:cstheme="minorHAnsi"/>
          <w:sz w:val="25"/>
          <w:szCs w:val="25"/>
        </w:rPr>
        <w:t>în cuantum</w:t>
      </w:r>
      <w:r w:rsidRPr="004B5F74">
        <w:rPr>
          <w:rFonts w:cstheme="minorHAnsi"/>
          <w:sz w:val="25"/>
          <w:szCs w:val="25"/>
        </w:rPr>
        <w:t xml:space="preserve"> de </w:t>
      </w:r>
      <w:r w:rsidR="00201285" w:rsidRPr="00201285">
        <w:rPr>
          <w:rFonts w:cstheme="minorHAnsi"/>
          <w:b/>
          <w:sz w:val="25"/>
          <w:szCs w:val="25"/>
        </w:rPr>
        <w:t>766.856,51</w:t>
      </w:r>
      <w:r w:rsidR="00F564B5" w:rsidRPr="00201285">
        <w:rPr>
          <w:rFonts w:cstheme="minorHAnsi"/>
          <w:b/>
          <w:sz w:val="25"/>
          <w:szCs w:val="25"/>
        </w:rPr>
        <w:t xml:space="preserve"> </w:t>
      </w:r>
      <w:r w:rsidRPr="00201285">
        <w:rPr>
          <w:rFonts w:cstheme="minorHAnsi"/>
          <w:b/>
          <w:sz w:val="25"/>
          <w:szCs w:val="25"/>
        </w:rPr>
        <w:t>lei</w:t>
      </w:r>
      <w:r w:rsidRPr="004B5F74">
        <w:rPr>
          <w:rFonts w:cstheme="minorHAnsi"/>
          <w:sz w:val="25"/>
          <w:szCs w:val="25"/>
        </w:rPr>
        <w:t xml:space="preserve">, iar valoarea TVA aferentă cheltuielilor eligibile din PNRR de </w:t>
      </w:r>
      <w:r w:rsidR="00201285" w:rsidRPr="00201285">
        <w:rPr>
          <w:rFonts w:cstheme="minorHAnsi"/>
          <w:b/>
          <w:sz w:val="25"/>
          <w:szCs w:val="25"/>
        </w:rPr>
        <w:t>145.702,74</w:t>
      </w:r>
      <w:r w:rsidRPr="00201285">
        <w:rPr>
          <w:rFonts w:cstheme="minorHAnsi"/>
          <w:b/>
          <w:sz w:val="25"/>
          <w:szCs w:val="25"/>
        </w:rPr>
        <w:t xml:space="preserve"> lei</w:t>
      </w:r>
      <w:r w:rsidRPr="004B5F74">
        <w:rPr>
          <w:rFonts w:cstheme="minorHAnsi"/>
          <w:sz w:val="25"/>
          <w:szCs w:val="25"/>
        </w:rPr>
        <w:t>.</w:t>
      </w:r>
      <w:r w:rsidR="00AA3181">
        <w:rPr>
          <w:rFonts w:cstheme="minorHAnsi"/>
          <w:sz w:val="25"/>
          <w:szCs w:val="25"/>
        </w:rPr>
        <w:t xml:space="preserve"> Valoarea totală realizată pe întreaga perioadă de implementare a proiectului a fost de 910.585,85 lei, din care valoarea eligibilă din PNRR de 765.457,00 lei, iar valoarea TVA eligibil de 145.128,85 lei.</w:t>
      </w:r>
    </w:p>
    <w:p w14:paraId="3A6EF714" w14:textId="42AC1A54" w:rsidR="00CF7408" w:rsidRPr="00E10275" w:rsidRDefault="00CF7408" w:rsidP="00CF7408">
      <w:pPr>
        <w:spacing w:after="120"/>
        <w:jc w:val="both"/>
        <w:rPr>
          <w:rFonts w:cstheme="minorHAnsi"/>
          <w:b/>
          <w:sz w:val="25"/>
          <w:szCs w:val="25"/>
        </w:rPr>
      </w:pPr>
      <w:r w:rsidRPr="004B5F74">
        <w:rPr>
          <w:rFonts w:cstheme="minorHAnsi"/>
          <w:sz w:val="25"/>
          <w:szCs w:val="25"/>
        </w:rPr>
        <w:tab/>
        <w:t>Dat</w:t>
      </w:r>
      <w:r w:rsidR="003A181C" w:rsidRPr="004B5F74">
        <w:rPr>
          <w:rFonts w:cstheme="minorHAnsi"/>
          <w:sz w:val="25"/>
          <w:szCs w:val="25"/>
        </w:rPr>
        <w:t>ă</w:t>
      </w:r>
      <w:r w:rsidRPr="004B5F74">
        <w:rPr>
          <w:rFonts w:cstheme="minorHAnsi"/>
          <w:sz w:val="25"/>
          <w:szCs w:val="25"/>
        </w:rPr>
        <w:t xml:space="preserve"> începer</w:t>
      </w:r>
      <w:r w:rsidR="003A181C" w:rsidRPr="004B5F74">
        <w:rPr>
          <w:rFonts w:cstheme="minorHAnsi"/>
          <w:sz w:val="25"/>
          <w:szCs w:val="25"/>
        </w:rPr>
        <w:t>e</w:t>
      </w:r>
      <w:r w:rsidR="004C77E9" w:rsidRPr="004B5F74">
        <w:rPr>
          <w:rFonts w:cstheme="minorHAnsi"/>
          <w:sz w:val="25"/>
          <w:szCs w:val="25"/>
        </w:rPr>
        <w:t xml:space="preserve"> proiect:</w:t>
      </w:r>
      <w:r w:rsidR="003A181C" w:rsidRPr="004B5F74">
        <w:rPr>
          <w:rFonts w:cstheme="minorHAnsi"/>
          <w:sz w:val="25"/>
          <w:szCs w:val="25"/>
        </w:rPr>
        <w:t xml:space="preserve"> </w:t>
      </w:r>
      <w:r w:rsidR="00201285">
        <w:rPr>
          <w:rFonts w:cstheme="minorHAnsi"/>
          <w:b/>
          <w:sz w:val="25"/>
          <w:szCs w:val="25"/>
        </w:rPr>
        <w:t>august</w:t>
      </w:r>
      <w:r w:rsidR="00822FDE" w:rsidRPr="00E10275">
        <w:rPr>
          <w:rFonts w:cstheme="minorHAnsi"/>
          <w:b/>
          <w:sz w:val="25"/>
          <w:szCs w:val="25"/>
        </w:rPr>
        <w:t xml:space="preserve"> </w:t>
      </w:r>
      <w:r w:rsidRPr="00E10275">
        <w:rPr>
          <w:rFonts w:cstheme="minorHAnsi"/>
          <w:b/>
          <w:sz w:val="25"/>
          <w:szCs w:val="25"/>
        </w:rPr>
        <w:t>202</w:t>
      </w:r>
      <w:r w:rsidR="00B40A60" w:rsidRPr="00E10275">
        <w:rPr>
          <w:rFonts w:cstheme="minorHAnsi"/>
          <w:b/>
          <w:sz w:val="25"/>
          <w:szCs w:val="25"/>
        </w:rPr>
        <w:t>3</w:t>
      </w:r>
    </w:p>
    <w:p w14:paraId="4E098E1C" w14:textId="00C6829E" w:rsidR="00CF7408" w:rsidRPr="004B5F74" w:rsidRDefault="00CF7408" w:rsidP="00CF7408">
      <w:pPr>
        <w:spacing w:after="120"/>
        <w:ind w:firstLine="720"/>
        <w:jc w:val="both"/>
        <w:rPr>
          <w:rFonts w:cstheme="minorHAnsi"/>
          <w:sz w:val="25"/>
          <w:szCs w:val="25"/>
        </w:rPr>
      </w:pPr>
      <w:r w:rsidRPr="004B5F74">
        <w:rPr>
          <w:rFonts w:cstheme="minorHAnsi"/>
          <w:sz w:val="25"/>
          <w:szCs w:val="25"/>
        </w:rPr>
        <w:t>Dat</w:t>
      </w:r>
      <w:r w:rsidR="003A181C" w:rsidRPr="004B5F74">
        <w:rPr>
          <w:rFonts w:cstheme="minorHAnsi"/>
          <w:sz w:val="25"/>
          <w:szCs w:val="25"/>
        </w:rPr>
        <w:t>ă</w:t>
      </w:r>
      <w:r w:rsidRPr="004B5F74">
        <w:rPr>
          <w:rFonts w:cstheme="minorHAnsi"/>
          <w:sz w:val="25"/>
          <w:szCs w:val="25"/>
        </w:rPr>
        <w:t xml:space="preserve"> finaliz</w:t>
      </w:r>
      <w:r w:rsidR="003A181C" w:rsidRPr="004B5F74">
        <w:rPr>
          <w:rFonts w:cstheme="minorHAnsi"/>
          <w:sz w:val="25"/>
          <w:szCs w:val="25"/>
        </w:rPr>
        <w:t>are</w:t>
      </w:r>
      <w:r w:rsidRPr="004B5F74">
        <w:rPr>
          <w:rFonts w:cstheme="minorHAnsi"/>
          <w:sz w:val="25"/>
          <w:szCs w:val="25"/>
        </w:rPr>
        <w:t xml:space="preserve"> proiect:</w:t>
      </w:r>
      <w:r w:rsidR="003A181C" w:rsidRPr="004B5F74">
        <w:rPr>
          <w:rFonts w:cstheme="minorHAnsi"/>
          <w:sz w:val="25"/>
          <w:szCs w:val="25"/>
        </w:rPr>
        <w:t xml:space="preserve"> </w:t>
      </w:r>
      <w:r w:rsidR="00AA3181">
        <w:rPr>
          <w:rFonts w:cstheme="minorHAnsi"/>
          <w:b/>
          <w:sz w:val="25"/>
          <w:szCs w:val="25"/>
        </w:rPr>
        <w:t>aprilie</w:t>
      </w:r>
      <w:r w:rsidR="00822FDE" w:rsidRPr="00E10275">
        <w:rPr>
          <w:rFonts w:cstheme="minorHAnsi"/>
          <w:b/>
          <w:sz w:val="25"/>
          <w:szCs w:val="25"/>
        </w:rPr>
        <w:t xml:space="preserve"> </w:t>
      </w:r>
      <w:r w:rsidRPr="00E10275">
        <w:rPr>
          <w:rFonts w:cstheme="minorHAnsi"/>
          <w:b/>
          <w:sz w:val="25"/>
          <w:szCs w:val="25"/>
        </w:rPr>
        <w:t>202</w:t>
      </w:r>
      <w:r w:rsidR="00AA3181">
        <w:rPr>
          <w:rFonts w:cstheme="minorHAnsi"/>
          <w:b/>
          <w:sz w:val="25"/>
          <w:szCs w:val="25"/>
        </w:rPr>
        <w:t>5</w:t>
      </w:r>
    </w:p>
    <w:p w14:paraId="5F9DABD3" w14:textId="128177C0" w:rsidR="00CF7408" w:rsidRPr="004B5F74" w:rsidRDefault="00CF7408" w:rsidP="00CF7408">
      <w:pPr>
        <w:tabs>
          <w:tab w:val="left" w:pos="9990"/>
        </w:tabs>
        <w:spacing w:after="120"/>
        <w:ind w:right="810"/>
        <w:rPr>
          <w:rFonts w:cstheme="minorHAnsi"/>
          <w:b/>
          <w:sz w:val="25"/>
          <w:szCs w:val="25"/>
        </w:rPr>
      </w:pPr>
      <w:r w:rsidRPr="004B5F74">
        <w:rPr>
          <w:rFonts w:cstheme="minorHAnsi"/>
          <w:sz w:val="25"/>
          <w:szCs w:val="25"/>
        </w:rPr>
        <w:t xml:space="preserve">           </w:t>
      </w:r>
      <w:r w:rsidR="00A1635E" w:rsidRPr="004B5F74">
        <w:rPr>
          <w:rFonts w:cstheme="minorHAnsi"/>
          <w:sz w:val="25"/>
          <w:szCs w:val="25"/>
        </w:rPr>
        <w:t xml:space="preserve"> </w:t>
      </w:r>
      <w:r w:rsidR="00BD407C" w:rsidRPr="004B5F74">
        <w:rPr>
          <w:rFonts w:cstheme="minorHAnsi"/>
          <w:sz w:val="25"/>
          <w:szCs w:val="25"/>
        </w:rPr>
        <w:t xml:space="preserve"> </w:t>
      </w:r>
      <w:r w:rsidRPr="004B5F74">
        <w:rPr>
          <w:rFonts w:cstheme="minorHAnsi"/>
          <w:sz w:val="25"/>
          <w:szCs w:val="25"/>
        </w:rPr>
        <w:t xml:space="preserve">Cod proiect: </w:t>
      </w:r>
      <w:r w:rsidR="00201285">
        <w:rPr>
          <w:rFonts w:cstheme="minorHAnsi"/>
          <w:b/>
          <w:sz w:val="25"/>
          <w:szCs w:val="25"/>
        </w:rPr>
        <w:t>F-PNRR-Dotari-2023-1920</w:t>
      </w:r>
    </w:p>
    <w:p w14:paraId="3ED5ADD2" w14:textId="11FE33CC" w:rsidR="00CF7408" w:rsidRDefault="00A1635E" w:rsidP="00A1635E">
      <w:pPr>
        <w:spacing w:after="120"/>
        <w:jc w:val="both"/>
      </w:pPr>
      <w:r w:rsidRPr="004B5F74">
        <w:rPr>
          <w:rFonts w:cstheme="minorHAnsi"/>
          <w:bCs/>
          <w:sz w:val="25"/>
          <w:szCs w:val="25"/>
        </w:rPr>
        <w:t xml:space="preserve">            </w:t>
      </w:r>
      <w:r w:rsidR="00CF7408" w:rsidRPr="004B5F74">
        <w:rPr>
          <w:rFonts w:cstheme="minorHAnsi"/>
          <w:bCs/>
          <w:sz w:val="25"/>
          <w:szCs w:val="25"/>
        </w:rPr>
        <w:t>Date de contact: tel.</w:t>
      </w:r>
      <w:r w:rsidR="00E10275">
        <w:rPr>
          <w:rFonts w:cstheme="minorHAnsi"/>
          <w:bCs/>
          <w:sz w:val="25"/>
          <w:szCs w:val="25"/>
        </w:rPr>
        <w:t xml:space="preserve"> 0236348007</w:t>
      </w:r>
      <w:r w:rsidR="00CF7408" w:rsidRPr="004B5F74">
        <w:rPr>
          <w:rFonts w:cstheme="minorHAnsi"/>
          <w:bCs/>
          <w:sz w:val="25"/>
          <w:szCs w:val="25"/>
        </w:rPr>
        <w:t>, mail:</w:t>
      </w:r>
      <w:r w:rsidR="00CF7408" w:rsidRPr="004B5F74">
        <w:rPr>
          <w:rFonts w:cstheme="minorHAnsi"/>
          <w:sz w:val="25"/>
          <w:szCs w:val="25"/>
        </w:rPr>
        <w:t xml:space="preserve"> </w:t>
      </w:r>
      <w:hyperlink r:id="rId7" w:history="1">
        <w:r w:rsidR="00E10275" w:rsidRPr="00600B5F">
          <w:rPr>
            <w:rStyle w:val="Hyperlink"/>
          </w:rPr>
          <w:t>scinteiesti@gl.e-adm.ro</w:t>
        </w:r>
      </w:hyperlink>
    </w:p>
    <w:p w14:paraId="7D2DFD44" w14:textId="7B1D9B26" w:rsidR="005F6134" w:rsidRDefault="005F6134"/>
    <w:p w14:paraId="583D1B2B" w14:textId="77777777" w:rsidR="00B17F98" w:rsidRPr="004B5F74" w:rsidRDefault="00B17F98"/>
    <w:p w14:paraId="754D0221" w14:textId="77777777" w:rsidR="00E10674" w:rsidRPr="004B5F74" w:rsidRDefault="00E10674" w:rsidP="00041984">
      <w:pPr>
        <w:jc w:val="center"/>
        <w:rPr>
          <w:sz w:val="16"/>
          <w:szCs w:val="16"/>
        </w:rPr>
      </w:pPr>
    </w:p>
    <w:p w14:paraId="3534533B" w14:textId="7385F676" w:rsidR="00041984" w:rsidRPr="004B5F74" w:rsidRDefault="00041984" w:rsidP="00041984">
      <w:pPr>
        <w:jc w:val="center"/>
        <w:rPr>
          <w:sz w:val="16"/>
          <w:szCs w:val="16"/>
        </w:rPr>
      </w:pPr>
      <w:r w:rsidRPr="004B5F74">
        <w:rPr>
          <w:sz w:val="16"/>
          <w:szCs w:val="16"/>
        </w:rPr>
        <w:t>Conținutul acestui material nu reprezintă în mod obligatoriu poziția oficială a Uniunii Europene sau a Guvernului României</w:t>
      </w:r>
    </w:p>
    <w:p w14:paraId="0DDBEFA2" w14:textId="2C839EC2" w:rsidR="00041984" w:rsidRPr="004B5F74" w:rsidRDefault="00621DFD" w:rsidP="00041984">
      <w:pPr>
        <w:jc w:val="center"/>
      </w:pPr>
      <w:r w:rsidRPr="004B5F74"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2DD67967" wp14:editId="2D52CB91">
            <wp:simplePos x="0" y="0"/>
            <wp:positionH relativeFrom="column">
              <wp:posOffset>1084349</wp:posOffset>
            </wp:positionH>
            <wp:positionV relativeFrom="paragraph">
              <wp:posOffset>113030</wp:posOffset>
            </wp:positionV>
            <wp:extent cx="4358244" cy="54560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nga jo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8244" cy="5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A61B5" w14:textId="469AA394" w:rsidR="00041984" w:rsidRPr="004B5F74" w:rsidRDefault="00041984" w:rsidP="00041984">
      <w:pPr>
        <w:jc w:val="center"/>
      </w:pPr>
      <w:r w:rsidRPr="004B5F74">
        <w:t>”PNRR, Finanțat de Uniunea Europeană – UrmătoareaGenerațieUE”</w:t>
      </w:r>
    </w:p>
    <w:p w14:paraId="35823491" w14:textId="7EFF1988" w:rsidR="00041984" w:rsidRPr="004B5F74" w:rsidRDefault="00041984" w:rsidP="00041984">
      <w:pPr>
        <w:jc w:val="center"/>
        <w:rPr>
          <w:sz w:val="16"/>
          <w:szCs w:val="16"/>
        </w:rPr>
      </w:pPr>
      <w:hyperlink r:id="rId9" w:history="1">
        <w:r w:rsidRPr="004B5F74">
          <w:rPr>
            <w:rStyle w:val="Hyperlink"/>
            <w:sz w:val="16"/>
            <w:szCs w:val="16"/>
          </w:rPr>
          <w:t>https://mfe.gov.ro/pnrr/</w:t>
        </w:r>
      </w:hyperlink>
      <w:r w:rsidRPr="004B5F74">
        <w:rPr>
          <w:sz w:val="16"/>
          <w:szCs w:val="16"/>
        </w:rPr>
        <w:t xml:space="preserve">           </w:t>
      </w:r>
      <w:hyperlink r:id="rId10" w:history="1">
        <w:r w:rsidRPr="004B5F74">
          <w:rPr>
            <w:rStyle w:val="Hyperlink"/>
            <w:sz w:val="16"/>
            <w:szCs w:val="16"/>
          </w:rPr>
          <w:t>https://www.facebook.com/PNRROficial/</w:t>
        </w:r>
      </w:hyperlink>
    </w:p>
    <w:sectPr w:rsidR="00041984" w:rsidRPr="004B5F74" w:rsidSect="003664FE">
      <w:headerReference w:type="default" r:id="rId11"/>
      <w:footerReference w:type="default" r:id="rId12"/>
      <w:pgSz w:w="12240" w:h="15840" w:code="1"/>
      <w:pgMar w:top="851" w:right="1041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CCBBD" w14:textId="77777777" w:rsidR="00480757" w:rsidRDefault="00480757" w:rsidP="00B17F98">
      <w:pPr>
        <w:spacing w:after="0" w:line="240" w:lineRule="auto"/>
      </w:pPr>
      <w:r>
        <w:separator/>
      </w:r>
    </w:p>
  </w:endnote>
  <w:endnote w:type="continuationSeparator" w:id="0">
    <w:p w14:paraId="0E7F106F" w14:textId="77777777" w:rsidR="00480757" w:rsidRDefault="00480757" w:rsidP="00B17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FCA6A" w14:textId="77777777" w:rsidR="00B17F98" w:rsidRDefault="00B17F98">
    <w:pPr>
      <w:pStyle w:val="Footer"/>
    </w:pPr>
  </w:p>
  <w:p w14:paraId="64EC8651" w14:textId="77777777" w:rsidR="00B17F98" w:rsidRDefault="00B17F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588D4" w14:textId="77777777" w:rsidR="00480757" w:rsidRDefault="00480757" w:rsidP="00B17F98">
      <w:pPr>
        <w:spacing w:after="0" w:line="240" w:lineRule="auto"/>
      </w:pPr>
      <w:r>
        <w:separator/>
      </w:r>
    </w:p>
  </w:footnote>
  <w:footnote w:type="continuationSeparator" w:id="0">
    <w:p w14:paraId="144717B3" w14:textId="77777777" w:rsidR="00480757" w:rsidRDefault="00480757" w:rsidP="00B17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21C81" w14:textId="77777777" w:rsidR="00B17F98" w:rsidRDefault="00B17F98">
    <w:pPr>
      <w:pStyle w:val="Header"/>
    </w:pPr>
  </w:p>
  <w:p w14:paraId="094485DD" w14:textId="77777777" w:rsidR="00B17F98" w:rsidRDefault="00B17F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4EC7"/>
    <w:rsid w:val="00041984"/>
    <w:rsid w:val="000E6FAE"/>
    <w:rsid w:val="00123DA0"/>
    <w:rsid w:val="00144007"/>
    <w:rsid w:val="00201285"/>
    <w:rsid w:val="00241697"/>
    <w:rsid w:val="002E535D"/>
    <w:rsid w:val="003664FE"/>
    <w:rsid w:val="003A181C"/>
    <w:rsid w:val="00416AE6"/>
    <w:rsid w:val="00480757"/>
    <w:rsid w:val="004B5F74"/>
    <w:rsid w:val="004C77E9"/>
    <w:rsid w:val="00584CF4"/>
    <w:rsid w:val="005A6257"/>
    <w:rsid w:val="005F6134"/>
    <w:rsid w:val="00607305"/>
    <w:rsid w:val="00621DFD"/>
    <w:rsid w:val="006B7A74"/>
    <w:rsid w:val="00715574"/>
    <w:rsid w:val="00822FDE"/>
    <w:rsid w:val="00895281"/>
    <w:rsid w:val="008D624E"/>
    <w:rsid w:val="0097021F"/>
    <w:rsid w:val="00A05550"/>
    <w:rsid w:val="00A1635E"/>
    <w:rsid w:val="00A24EC7"/>
    <w:rsid w:val="00AA3181"/>
    <w:rsid w:val="00B10EBD"/>
    <w:rsid w:val="00B17F98"/>
    <w:rsid w:val="00B40A60"/>
    <w:rsid w:val="00B83836"/>
    <w:rsid w:val="00B96B6F"/>
    <w:rsid w:val="00BD407C"/>
    <w:rsid w:val="00CD7C78"/>
    <w:rsid w:val="00CF7408"/>
    <w:rsid w:val="00D4018F"/>
    <w:rsid w:val="00D669D8"/>
    <w:rsid w:val="00DC6A2F"/>
    <w:rsid w:val="00E07DDC"/>
    <w:rsid w:val="00E10275"/>
    <w:rsid w:val="00E10674"/>
    <w:rsid w:val="00E74450"/>
    <w:rsid w:val="00F27C68"/>
    <w:rsid w:val="00F51C0C"/>
    <w:rsid w:val="00F564B5"/>
    <w:rsid w:val="00F709B3"/>
    <w:rsid w:val="00FB6ACE"/>
    <w:rsid w:val="00FE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C569B"/>
  <w15:docId w15:val="{E3E78A89-8816-444B-AB89-02368FC8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198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198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DFD"/>
    <w:rPr>
      <w:rFonts w:ascii="Tahoma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B17F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F98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B17F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F98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cinteiesti@gl.e-adm.ro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facebook.com/PNRROficial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fe.gov.ro/pnr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Lupu</dc:creator>
  <cp:lastModifiedBy>Autor</cp:lastModifiedBy>
  <cp:revision>8</cp:revision>
  <cp:lastPrinted>2023-01-31T08:03:00Z</cp:lastPrinted>
  <dcterms:created xsi:type="dcterms:W3CDTF">2023-07-25T13:38:00Z</dcterms:created>
  <dcterms:modified xsi:type="dcterms:W3CDTF">2025-05-22T09:04:00Z</dcterms:modified>
</cp:coreProperties>
</file>